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712" w:rsidRPr="00615712" w:rsidRDefault="00615712" w:rsidP="00615712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214"/>
        <w:tblW w:w="0" w:type="auto"/>
        <w:tblLook w:val="01E0" w:firstRow="1" w:lastRow="1" w:firstColumn="1" w:lastColumn="1" w:noHBand="0" w:noVBand="0"/>
      </w:tblPr>
      <w:tblGrid>
        <w:gridCol w:w="3794"/>
        <w:gridCol w:w="6060"/>
      </w:tblGrid>
      <w:tr w:rsidR="00A16CE0" w:rsidRPr="00615712" w:rsidTr="006E6768">
        <w:tc>
          <w:tcPr>
            <w:tcW w:w="3794" w:type="dxa"/>
            <w:shd w:val="clear" w:color="auto" w:fill="auto"/>
          </w:tcPr>
          <w:p w:rsidR="00A16CE0" w:rsidRPr="00615712" w:rsidRDefault="00A16CE0" w:rsidP="006E6768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  <w:shd w:val="clear" w:color="auto" w:fill="auto"/>
          </w:tcPr>
          <w:p w:rsidR="00A16CE0" w:rsidRPr="00615712" w:rsidRDefault="00A16CE0" w:rsidP="006E6768">
            <w:pPr>
              <w:tabs>
                <w:tab w:val="left" w:pos="7783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712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1</w:t>
            </w:r>
          </w:p>
          <w:p w:rsidR="00A16CE0" w:rsidRPr="00615712" w:rsidRDefault="00A16CE0" w:rsidP="006E6768">
            <w:pPr>
              <w:tabs>
                <w:tab w:val="left" w:pos="7783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712">
              <w:rPr>
                <w:rFonts w:ascii="Times New Roman" w:eastAsia="Times New Roman" w:hAnsi="Times New Roman" w:cs="Times New Roman"/>
                <w:sz w:val="28"/>
                <w:szCs w:val="28"/>
              </w:rPr>
              <w:t>к Положению об экспертной комиссии по  проведению оценки последствий принятого решения о реорганизации или ликвидации образовательных организаций  Шпаковского  муниципального округа</w:t>
            </w:r>
          </w:p>
          <w:p w:rsidR="00A16CE0" w:rsidRPr="00615712" w:rsidRDefault="00A16CE0" w:rsidP="006E6768">
            <w:pPr>
              <w:tabs>
                <w:tab w:val="left" w:pos="7783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15712" w:rsidRPr="00615712" w:rsidRDefault="00615712" w:rsidP="006157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5712" w:rsidRPr="00615712" w:rsidRDefault="00615712" w:rsidP="00615712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15712">
        <w:rPr>
          <w:rFonts w:ascii="Times New Roman" w:eastAsia="Times New Roman" w:hAnsi="Times New Roman" w:cs="Times New Roman"/>
          <w:sz w:val="28"/>
          <w:szCs w:val="28"/>
        </w:rPr>
        <w:t>ЗАКЛЮЧЕНИЕ</w:t>
      </w:r>
    </w:p>
    <w:p w:rsidR="00615712" w:rsidRPr="00615712" w:rsidRDefault="00615712" w:rsidP="00615712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15712" w:rsidRPr="00615712" w:rsidRDefault="00615712" w:rsidP="00615712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15712">
        <w:rPr>
          <w:rFonts w:ascii="Times New Roman" w:eastAsia="Times New Roman" w:hAnsi="Times New Roman" w:cs="Times New Roman"/>
          <w:sz w:val="28"/>
          <w:szCs w:val="28"/>
        </w:rPr>
        <w:t xml:space="preserve"> по экспертной оценке последствий принятия решения</w:t>
      </w:r>
    </w:p>
    <w:p w:rsidR="00615712" w:rsidRPr="00615712" w:rsidRDefault="00615712" w:rsidP="00615712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15712">
        <w:rPr>
          <w:rFonts w:ascii="Times New Roman" w:eastAsia="Times New Roman" w:hAnsi="Times New Roman" w:cs="Times New Roman"/>
          <w:sz w:val="28"/>
          <w:szCs w:val="28"/>
        </w:rPr>
        <w:t xml:space="preserve"> о реорганизации или ликвидации образовательных организаций</w:t>
      </w:r>
    </w:p>
    <w:p w:rsidR="00615712" w:rsidRPr="00615712" w:rsidRDefault="00615712" w:rsidP="00615712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15712">
        <w:rPr>
          <w:rFonts w:ascii="Times New Roman" w:eastAsia="Times New Roman" w:hAnsi="Times New Roman" w:cs="Times New Roman"/>
          <w:sz w:val="28"/>
          <w:szCs w:val="28"/>
        </w:rPr>
        <w:t xml:space="preserve"> Шпаковского муниципального округа </w:t>
      </w:r>
    </w:p>
    <w:p w:rsidR="00615712" w:rsidRPr="00615712" w:rsidRDefault="00615712" w:rsidP="00615712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15712" w:rsidRPr="00615712" w:rsidRDefault="00615712" w:rsidP="006157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5712" w:rsidRPr="00615712" w:rsidRDefault="00615712" w:rsidP="006157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5712">
        <w:rPr>
          <w:rFonts w:ascii="Times New Roman" w:eastAsia="Times New Roman" w:hAnsi="Times New Roman" w:cs="Times New Roman"/>
          <w:sz w:val="28"/>
          <w:szCs w:val="28"/>
        </w:rPr>
        <w:t>г. Михайловск                                                                    «__» ______ 20__ г.</w:t>
      </w:r>
    </w:p>
    <w:p w:rsidR="00615712" w:rsidRPr="00615712" w:rsidRDefault="00615712" w:rsidP="006157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712" w:rsidRPr="00615712" w:rsidRDefault="00615712" w:rsidP="006157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571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615712" w:rsidRPr="00615712" w:rsidRDefault="00615712" w:rsidP="006157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5712">
        <w:rPr>
          <w:rFonts w:ascii="Times New Roman" w:eastAsia="Times New Roman" w:hAnsi="Times New Roman" w:cs="Times New Roman"/>
          <w:sz w:val="28"/>
          <w:szCs w:val="28"/>
        </w:rPr>
        <w:t>Экспертная комиссия в составе:</w:t>
      </w:r>
    </w:p>
    <w:p w:rsidR="00615712" w:rsidRPr="00615712" w:rsidRDefault="00615712" w:rsidP="006157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712" w:rsidRPr="00615712" w:rsidRDefault="00615712" w:rsidP="006157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5712">
        <w:rPr>
          <w:rFonts w:ascii="Times New Roman" w:eastAsia="Times New Roman" w:hAnsi="Times New Roman" w:cs="Times New Roman"/>
          <w:sz w:val="28"/>
          <w:szCs w:val="28"/>
        </w:rPr>
        <w:t>Председатель комиссии _________________, ____________________________;</w:t>
      </w:r>
    </w:p>
    <w:p w:rsidR="00615712" w:rsidRPr="00615712" w:rsidRDefault="00615712" w:rsidP="0061571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615712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(Ф.И.О. должность)</w:t>
      </w:r>
    </w:p>
    <w:p w:rsidR="00615712" w:rsidRPr="00615712" w:rsidRDefault="00615712" w:rsidP="006157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5712">
        <w:rPr>
          <w:rFonts w:ascii="Times New Roman" w:eastAsia="Times New Roman" w:hAnsi="Times New Roman" w:cs="Times New Roman"/>
          <w:sz w:val="28"/>
          <w:szCs w:val="28"/>
        </w:rPr>
        <w:t>заместитель председателя комиссии _________________, __________________;</w:t>
      </w:r>
    </w:p>
    <w:p w:rsidR="00615712" w:rsidRPr="00615712" w:rsidRDefault="00615712" w:rsidP="0061571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615712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   (Ф.И.О. должность)</w:t>
      </w:r>
    </w:p>
    <w:p w:rsidR="00615712" w:rsidRPr="00615712" w:rsidRDefault="00615712" w:rsidP="006157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5712">
        <w:rPr>
          <w:rFonts w:ascii="Times New Roman" w:eastAsia="Times New Roman" w:hAnsi="Times New Roman" w:cs="Times New Roman"/>
          <w:sz w:val="28"/>
          <w:szCs w:val="28"/>
        </w:rPr>
        <w:t>секретарь комиссии __________________, _______________________________</w:t>
      </w:r>
    </w:p>
    <w:p w:rsidR="00615712" w:rsidRPr="00615712" w:rsidRDefault="00615712" w:rsidP="0061571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615712">
        <w:rPr>
          <w:rFonts w:ascii="Times New Roman" w:eastAsia="Times New Roman" w:hAnsi="Times New Roman" w:cs="Times New Roman"/>
          <w:sz w:val="16"/>
          <w:szCs w:val="16"/>
        </w:rPr>
        <w:t>(Ф.И.О. должность)</w:t>
      </w:r>
    </w:p>
    <w:p w:rsidR="00615712" w:rsidRPr="00615712" w:rsidRDefault="00615712" w:rsidP="0061571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615712" w:rsidRPr="00615712" w:rsidRDefault="00615712" w:rsidP="006157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5712">
        <w:rPr>
          <w:rFonts w:ascii="Times New Roman" w:eastAsia="Times New Roman" w:hAnsi="Times New Roman" w:cs="Times New Roman"/>
          <w:sz w:val="28"/>
          <w:szCs w:val="28"/>
        </w:rPr>
        <w:t xml:space="preserve">Члены комиссии: </w:t>
      </w:r>
    </w:p>
    <w:p w:rsidR="00615712" w:rsidRPr="00615712" w:rsidRDefault="00615712" w:rsidP="006157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5712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___________________________________, _______________________________;</w:t>
      </w:r>
    </w:p>
    <w:p w:rsidR="00615712" w:rsidRPr="00615712" w:rsidRDefault="00615712" w:rsidP="0061571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615712">
        <w:rPr>
          <w:rFonts w:ascii="Times New Roman" w:eastAsia="Times New Roman" w:hAnsi="Times New Roman" w:cs="Times New Roman"/>
          <w:sz w:val="16"/>
          <w:szCs w:val="16"/>
        </w:rPr>
        <w:t>(Ф.И.О. должность)</w:t>
      </w:r>
    </w:p>
    <w:p w:rsidR="00615712" w:rsidRPr="00615712" w:rsidRDefault="00615712" w:rsidP="0061571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615712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___________________________________, _______________________________;</w:t>
      </w:r>
      <w:r w:rsidRPr="00615712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615712" w:rsidRPr="00615712" w:rsidRDefault="00615712" w:rsidP="0061571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615712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(Ф.И.О. должность)</w:t>
      </w:r>
    </w:p>
    <w:p w:rsidR="00615712" w:rsidRPr="00615712" w:rsidRDefault="00615712" w:rsidP="006157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5712">
        <w:rPr>
          <w:rFonts w:ascii="Times New Roman" w:eastAsia="Times New Roman" w:hAnsi="Times New Roman" w:cs="Times New Roman"/>
          <w:sz w:val="28"/>
          <w:szCs w:val="28"/>
        </w:rPr>
        <w:t>______________________________, _____________________________________;</w:t>
      </w:r>
    </w:p>
    <w:p w:rsidR="00615712" w:rsidRPr="00615712" w:rsidRDefault="00615712" w:rsidP="0061571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615712">
        <w:rPr>
          <w:rFonts w:ascii="Times New Roman" w:eastAsia="Times New Roman" w:hAnsi="Times New Roman" w:cs="Times New Roman"/>
          <w:sz w:val="16"/>
          <w:szCs w:val="16"/>
        </w:rPr>
        <w:t>(Ф.И.О. должность)</w:t>
      </w:r>
    </w:p>
    <w:p w:rsidR="00615712" w:rsidRPr="00615712" w:rsidRDefault="00615712" w:rsidP="006157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5712">
        <w:rPr>
          <w:rFonts w:ascii="Times New Roman" w:eastAsia="Times New Roman" w:hAnsi="Times New Roman" w:cs="Times New Roman"/>
          <w:sz w:val="28"/>
          <w:szCs w:val="28"/>
        </w:rPr>
        <w:t>__________________________________,    _______________________________.</w:t>
      </w:r>
    </w:p>
    <w:p w:rsidR="00615712" w:rsidRPr="00615712" w:rsidRDefault="00615712" w:rsidP="0061571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615712">
        <w:rPr>
          <w:rFonts w:ascii="Times New Roman" w:eastAsia="Times New Roman" w:hAnsi="Times New Roman" w:cs="Times New Roman"/>
          <w:sz w:val="16"/>
          <w:szCs w:val="16"/>
        </w:rPr>
        <w:t>(Ф.И.О. должность)</w:t>
      </w:r>
    </w:p>
    <w:p w:rsidR="00615712" w:rsidRPr="00615712" w:rsidRDefault="00615712" w:rsidP="0061571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615712" w:rsidRPr="00615712" w:rsidRDefault="00615712" w:rsidP="00A16CE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proofErr w:type="gramStart"/>
      <w:r w:rsidRPr="00615712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 с </w:t>
      </w:r>
      <w:r w:rsidRPr="00615712">
        <w:rPr>
          <w:rFonts w:ascii="Times New Roman" w:eastAsia="Calibri" w:hAnsi="Times New Roman" w:cs="Times New Roman"/>
          <w:sz w:val="28"/>
          <w:szCs w:val="28"/>
        </w:rPr>
        <w:t>постановлением Правительства РФ от 06 февраля    2014 года № 84 «Об утверждении Правил проведения оценки последствий принятия решения о реорганизации или ликвидации федеральной государственной образовательной организации и Правил создания комиссии по оценке последствий принятия решения о реорганизации или ликвидации федеральной государственной образовательной организации и подготовки указанной комиссией заключений»</w:t>
      </w:r>
      <w:r w:rsidRPr="00615712">
        <w:rPr>
          <w:rFonts w:ascii="Times New Roman" w:eastAsia="Times New Roman" w:hAnsi="Times New Roman" w:cs="Times New Roman"/>
          <w:sz w:val="28"/>
          <w:szCs w:val="28"/>
        </w:rPr>
        <w:t xml:space="preserve"> экспертной комиссией проведена оценка последствий</w:t>
      </w:r>
      <w:proofErr w:type="gramEnd"/>
      <w:r w:rsidRPr="00615712">
        <w:rPr>
          <w:rFonts w:ascii="Times New Roman" w:eastAsia="Times New Roman" w:hAnsi="Times New Roman" w:cs="Times New Roman"/>
          <w:sz w:val="28"/>
          <w:szCs w:val="28"/>
        </w:rPr>
        <w:t xml:space="preserve"> принятия решения </w:t>
      </w:r>
    </w:p>
    <w:p w:rsidR="00615712" w:rsidRPr="00615712" w:rsidRDefault="00615712" w:rsidP="00615712">
      <w:pPr>
        <w:spacing w:after="0" w:line="240" w:lineRule="exact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615712">
        <w:rPr>
          <w:rFonts w:ascii="Times New Roman" w:eastAsia="Times New Roman" w:hAnsi="Times New Roman" w:cs="Times New Roman"/>
          <w:sz w:val="16"/>
          <w:szCs w:val="16"/>
        </w:rPr>
        <w:t>________________________________________________________________________________________________________________                                                                                                                                                                                                                      (реорганизации или ликвидации)</w:t>
      </w:r>
    </w:p>
    <w:p w:rsidR="00615712" w:rsidRPr="00615712" w:rsidRDefault="00615712" w:rsidP="00615712">
      <w:pPr>
        <w:spacing w:after="0" w:line="240" w:lineRule="exact"/>
        <w:jc w:val="center"/>
        <w:rPr>
          <w:rFonts w:ascii="Times New Roman" w:eastAsia="Times New Roman" w:hAnsi="Times New Roman" w:cs="Times New Roman"/>
          <w:sz w:val="16"/>
          <w:szCs w:val="16"/>
          <w:u w:val="single"/>
        </w:rPr>
      </w:pPr>
      <w:r w:rsidRPr="00615712">
        <w:rPr>
          <w:rFonts w:ascii="Times New Roman" w:eastAsia="Times New Roman" w:hAnsi="Times New Roman" w:cs="Times New Roman"/>
          <w:sz w:val="16"/>
          <w:szCs w:val="16"/>
        </w:rPr>
        <w:t>_______________________________________________________________________________________________________________</w:t>
      </w:r>
    </w:p>
    <w:p w:rsidR="00615712" w:rsidRPr="00615712" w:rsidRDefault="00615712" w:rsidP="00615712">
      <w:pPr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5712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____________________________________________________________________ </w:t>
      </w:r>
    </w:p>
    <w:p w:rsidR="00615712" w:rsidRPr="00615712" w:rsidRDefault="00615712" w:rsidP="0061571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615712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(полное наименование образовательной организации)</w:t>
      </w:r>
    </w:p>
    <w:p w:rsidR="00615712" w:rsidRPr="00615712" w:rsidRDefault="00615712" w:rsidP="00615712">
      <w:pPr>
        <w:spacing w:after="0" w:line="240" w:lineRule="exact"/>
        <w:jc w:val="both"/>
        <w:rPr>
          <w:rFonts w:ascii="Times New Roman" w:eastAsia="Times New Roman" w:hAnsi="Times New Roman" w:cs="Times New Roman"/>
          <w:sz w:val="16"/>
          <w:szCs w:val="16"/>
          <w:vertAlign w:val="subscript"/>
        </w:rPr>
      </w:pPr>
    </w:p>
    <w:p w:rsidR="00615712" w:rsidRPr="00615712" w:rsidRDefault="00615712" w:rsidP="00615712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712" w:rsidRPr="00615712" w:rsidRDefault="00615712" w:rsidP="006157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5712">
        <w:rPr>
          <w:rFonts w:ascii="Times New Roman" w:eastAsia="Times New Roman" w:hAnsi="Times New Roman" w:cs="Times New Roman"/>
          <w:sz w:val="28"/>
          <w:szCs w:val="28"/>
        </w:rPr>
        <w:lastRenderedPageBreak/>
        <w:t>По итогам проведенного анализа экспертная комиссия установила, что достигнуты следующие значения критериев:</w:t>
      </w:r>
    </w:p>
    <w:p w:rsidR="00615712" w:rsidRPr="00615712" w:rsidRDefault="00615712" w:rsidP="006157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5712">
        <w:rPr>
          <w:rFonts w:ascii="Times New Roman" w:eastAsia="Times New Roman" w:hAnsi="Times New Roman" w:cs="Times New Roman"/>
          <w:sz w:val="28"/>
          <w:szCs w:val="28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615712" w:rsidRPr="00615712" w:rsidTr="00DE6458">
        <w:tc>
          <w:tcPr>
            <w:tcW w:w="4927" w:type="dxa"/>
            <w:shd w:val="clear" w:color="auto" w:fill="auto"/>
          </w:tcPr>
          <w:p w:rsidR="00615712" w:rsidRPr="00615712" w:rsidRDefault="00615712" w:rsidP="0061571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712">
              <w:rPr>
                <w:rFonts w:ascii="Times New Roman" w:eastAsia="Times New Roman" w:hAnsi="Times New Roman" w:cs="Times New Roman"/>
                <w:sz w:val="28"/>
                <w:szCs w:val="28"/>
              </w:rPr>
              <w:t>Критерий</w:t>
            </w:r>
          </w:p>
        </w:tc>
        <w:tc>
          <w:tcPr>
            <w:tcW w:w="4927" w:type="dxa"/>
            <w:shd w:val="clear" w:color="auto" w:fill="auto"/>
          </w:tcPr>
          <w:p w:rsidR="00615712" w:rsidRPr="00615712" w:rsidRDefault="00615712" w:rsidP="0061571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712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Значение</w:t>
            </w:r>
          </w:p>
          <w:p w:rsidR="00615712" w:rsidRPr="00615712" w:rsidRDefault="00615712" w:rsidP="0061571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15712" w:rsidRPr="00615712" w:rsidTr="00DE6458">
        <w:tc>
          <w:tcPr>
            <w:tcW w:w="4927" w:type="dxa"/>
            <w:shd w:val="clear" w:color="auto" w:fill="auto"/>
          </w:tcPr>
          <w:p w:rsidR="00615712" w:rsidRPr="00615712" w:rsidRDefault="00615712" w:rsidP="0061571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712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общедоступности и бесплатности в соответствии с федеральными государственными образовательными стандартами предоставления дошкольного, начального общего, основного общего, среднего общего образования в муниципальных общеобразовательных организациях в Шпаковском муниципальном округе Ставропольского края</w:t>
            </w:r>
          </w:p>
          <w:p w:rsidR="00615712" w:rsidRPr="00615712" w:rsidRDefault="00615712" w:rsidP="0061571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615712" w:rsidRPr="00615712" w:rsidRDefault="00615712" w:rsidP="0061571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712">
              <w:rPr>
                <w:rFonts w:ascii="Times New Roman" w:eastAsia="Times New Roman" w:hAnsi="Times New Roman" w:cs="Times New Roman"/>
                <w:sz w:val="28"/>
                <w:szCs w:val="28"/>
              </w:rPr>
              <w:t>(соблюдено или не соблюдено)</w:t>
            </w:r>
          </w:p>
        </w:tc>
      </w:tr>
      <w:tr w:rsidR="00615712" w:rsidRPr="00615712" w:rsidTr="00DE6458">
        <w:tc>
          <w:tcPr>
            <w:tcW w:w="4927" w:type="dxa"/>
            <w:shd w:val="clear" w:color="auto" w:fill="auto"/>
          </w:tcPr>
          <w:p w:rsidR="00615712" w:rsidRPr="00615712" w:rsidRDefault="00615712" w:rsidP="0061571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712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гарантированной возможности получения качественных образовательных услуг в соответствии с современными требованиями и потребностями населения</w:t>
            </w:r>
          </w:p>
          <w:p w:rsidR="00615712" w:rsidRPr="00615712" w:rsidRDefault="00615712" w:rsidP="0061571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615712" w:rsidRPr="00615712" w:rsidRDefault="00615712" w:rsidP="0061571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712">
              <w:rPr>
                <w:rFonts w:ascii="Times New Roman" w:eastAsia="Times New Roman" w:hAnsi="Times New Roman" w:cs="Times New Roman"/>
                <w:sz w:val="28"/>
                <w:szCs w:val="28"/>
              </w:rPr>
              <w:t>(соблюдено или не соблюдено)</w:t>
            </w:r>
          </w:p>
        </w:tc>
      </w:tr>
      <w:tr w:rsidR="00615712" w:rsidRPr="00615712" w:rsidTr="00DE6458">
        <w:tc>
          <w:tcPr>
            <w:tcW w:w="4927" w:type="dxa"/>
            <w:shd w:val="clear" w:color="auto" w:fill="auto"/>
          </w:tcPr>
          <w:p w:rsidR="00615712" w:rsidRPr="00615712" w:rsidRDefault="00615712" w:rsidP="0061571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712">
              <w:rPr>
                <w:rFonts w:ascii="Times New Roman" w:eastAsia="Times New Roman" w:hAnsi="Times New Roman" w:cs="Times New Roman"/>
                <w:sz w:val="28"/>
                <w:szCs w:val="28"/>
              </w:rPr>
              <w:t>Территориальная доступность получения образовательных услуг</w:t>
            </w:r>
          </w:p>
          <w:p w:rsidR="00615712" w:rsidRPr="00615712" w:rsidRDefault="00615712" w:rsidP="0061571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615712" w:rsidRPr="00615712" w:rsidRDefault="00615712" w:rsidP="0061571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712">
              <w:rPr>
                <w:rFonts w:ascii="Times New Roman" w:eastAsia="Times New Roman" w:hAnsi="Times New Roman" w:cs="Times New Roman"/>
                <w:sz w:val="28"/>
                <w:szCs w:val="28"/>
              </w:rPr>
              <w:t>(соблюдена или не соблюдена)</w:t>
            </w:r>
          </w:p>
        </w:tc>
      </w:tr>
      <w:tr w:rsidR="00615712" w:rsidRPr="00615712" w:rsidTr="00DE6458">
        <w:tc>
          <w:tcPr>
            <w:tcW w:w="4927" w:type="dxa"/>
            <w:shd w:val="clear" w:color="auto" w:fill="auto"/>
          </w:tcPr>
          <w:p w:rsidR="00615712" w:rsidRPr="00615712" w:rsidRDefault="00615712" w:rsidP="0061571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712">
              <w:rPr>
                <w:rFonts w:ascii="Times New Roman" w:eastAsia="Times New Roman" w:hAnsi="Times New Roman" w:cs="Times New Roman"/>
                <w:sz w:val="28"/>
                <w:szCs w:val="28"/>
              </w:rPr>
              <w:t>Минимизация возможных социальных рисков в отношении работников реорганизуемой или ликвидируемой образовательной организации</w:t>
            </w:r>
          </w:p>
          <w:p w:rsidR="00615712" w:rsidRPr="00615712" w:rsidRDefault="00615712" w:rsidP="0061571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615712" w:rsidRPr="00615712" w:rsidRDefault="00615712" w:rsidP="0061571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712">
              <w:rPr>
                <w:rFonts w:ascii="Times New Roman" w:eastAsia="Times New Roman" w:hAnsi="Times New Roman" w:cs="Times New Roman"/>
                <w:sz w:val="28"/>
                <w:szCs w:val="28"/>
              </w:rPr>
              <w:t>(Минимизированы или не  минимизированы, соблюдены или не соблюдены)</w:t>
            </w:r>
          </w:p>
        </w:tc>
      </w:tr>
    </w:tbl>
    <w:p w:rsidR="00615712" w:rsidRPr="00615712" w:rsidRDefault="00615712" w:rsidP="006157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712" w:rsidRPr="00615712" w:rsidRDefault="00615712" w:rsidP="006157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5712">
        <w:rPr>
          <w:rFonts w:ascii="Times New Roman" w:eastAsia="Times New Roman" w:hAnsi="Times New Roman" w:cs="Times New Roman"/>
          <w:sz w:val="28"/>
          <w:szCs w:val="28"/>
        </w:rPr>
        <w:t>По итогам рассмотрения представленных документов и состоявшегося обсуждения экспертная комиссия дает ___________________________________</w:t>
      </w:r>
    </w:p>
    <w:p w:rsidR="00615712" w:rsidRPr="00615712" w:rsidRDefault="00615712" w:rsidP="006157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61571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615712">
        <w:rPr>
          <w:rFonts w:ascii="Times New Roman" w:eastAsia="Times New Roman" w:hAnsi="Times New Roman" w:cs="Times New Roman"/>
          <w:sz w:val="16"/>
          <w:szCs w:val="16"/>
        </w:rPr>
        <w:t xml:space="preserve">              (положительное или отрицательное)</w:t>
      </w:r>
    </w:p>
    <w:p w:rsidR="00615712" w:rsidRPr="00615712" w:rsidRDefault="00615712" w:rsidP="006157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</w:rPr>
      </w:pPr>
      <w:r w:rsidRPr="00615712">
        <w:rPr>
          <w:rFonts w:ascii="Times New Roman" w:eastAsia="Times New Roman" w:hAnsi="Times New Roman" w:cs="Times New Roman"/>
          <w:sz w:val="28"/>
          <w:szCs w:val="28"/>
        </w:rPr>
        <w:t>заключение о</w:t>
      </w:r>
      <w:r w:rsidRPr="00615712">
        <w:rPr>
          <w:rFonts w:ascii="Times New Roman" w:eastAsia="Times New Roman" w:hAnsi="Times New Roman" w:cs="Times New Roman"/>
          <w:sz w:val="16"/>
          <w:szCs w:val="16"/>
        </w:rPr>
        <w:t xml:space="preserve">  __________________________________________________________________________________________</w:t>
      </w:r>
    </w:p>
    <w:p w:rsidR="00615712" w:rsidRPr="00615712" w:rsidRDefault="00615712" w:rsidP="006157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615712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(ликвидации или реорганизации)                                (наименование образовательной организации)</w:t>
      </w:r>
    </w:p>
    <w:p w:rsidR="00615712" w:rsidRPr="00615712" w:rsidRDefault="00615712" w:rsidP="006157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615712" w:rsidRPr="00615712" w:rsidRDefault="00615712" w:rsidP="006157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712" w:rsidRPr="00615712" w:rsidRDefault="00615712" w:rsidP="006157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5712">
        <w:rPr>
          <w:rFonts w:ascii="Times New Roman" w:eastAsia="Times New Roman" w:hAnsi="Times New Roman" w:cs="Times New Roman"/>
          <w:sz w:val="28"/>
          <w:szCs w:val="28"/>
        </w:rPr>
        <w:tab/>
      </w:r>
      <w:r w:rsidRPr="00615712">
        <w:rPr>
          <w:rFonts w:ascii="Times New Roman" w:eastAsia="Times New Roman" w:hAnsi="Times New Roman" w:cs="Times New Roman"/>
          <w:sz w:val="28"/>
          <w:szCs w:val="28"/>
        </w:rPr>
        <w:tab/>
      </w:r>
      <w:r w:rsidRPr="00615712">
        <w:rPr>
          <w:rFonts w:ascii="Times New Roman" w:eastAsia="Times New Roman" w:hAnsi="Times New Roman" w:cs="Times New Roman"/>
          <w:sz w:val="28"/>
          <w:szCs w:val="28"/>
        </w:rPr>
        <w:tab/>
      </w:r>
      <w:r w:rsidRPr="00615712">
        <w:rPr>
          <w:rFonts w:ascii="Times New Roman" w:eastAsia="Times New Roman" w:hAnsi="Times New Roman" w:cs="Times New Roman"/>
          <w:sz w:val="28"/>
          <w:szCs w:val="28"/>
        </w:rPr>
        <w:tab/>
      </w:r>
      <w:r w:rsidRPr="00615712">
        <w:rPr>
          <w:rFonts w:ascii="Times New Roman" w:eastAsia="Times New Roman" w:hAnsi="Times New Roman" w:cs="Times New Roman"/>
          <w:sz w:val="28"/>
          <w:szCs w:val="28"/>
        </w:rPr>
        <w:tab/>
      </w:r>
      <w:r w:rsidRPr="00615712">
        <w:rPr>
          <w:rFonts w:ascii="Times New Roman" w:eastAsia="Times New Roman" w:hAnsi="Times New Roman" w:cs="Times New Roman"/>
          <w:sz w:val="28"/>
          <w:szCs w:val="28"/>
        </w:rPr>
        <w:tab/>
      </w:r>
      <w:r w:rsidRPr="00615712">
        <w:rPr>
          <w:rFonts w:ascii="Times New Roman" w:eastAsia="Times New Roman" w:hAnsi="Times New Roman" w:cs="Times New Roman"/>
          <w:sz w:val="28"/>
          <w:szCs w:val="28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89"/>
        <w:gridCol w:w="2632"/>
        <w:gridCol w:w="2633"/>
      </w:tblGrid>
      <w:tr w:rsidR="00615712" w:rsidRPr="00615712" w:rsidTr="00DE6458">
        <w:tc>
          <w:tcPr>
            <w:tcW w:w="4589" w:type="dxa"/>
            <w:shd w:val="clear" w:color="auto" w:fill="auto"/>
          </w:tcPr>
          <w:p w:rsidR="00615712" w:rsidRPr="00615712" w:rsidRDefault="00615712" w:rsidP="00615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712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экспертной комиссии:</w:t>
            </w:r>
            <w:r w:rsidRPr="0061571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61571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61571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61571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61571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     </w:t>
            </w:r>
          </w:p>
        </w:tc>
        <w:tc>
          <w:tcPr>
            <w:tcW w:w="2632" w:type="dxa"/>
            <w:shd w:val="clear" w:color="auto" w:fill="auto"/>
          </w:tcPr>
          <w:p w:rsidR="00615712" w:rsidRPr="00615712" w:rsidRDefault="00615712" w:rsidP="00615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712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</w:t>
            </w:r>
          </w:p>
        </w:tc>
        <w:tc>
          <w:tcPr>
            <w:tcW w:w="2633" w:type="dxa"/>
            <w:shd w:val="clear" w:color="auto" w:fill="auto"/>
          </w:tcPr>
          <w:p w:rsidR="00615712" w:rsidRPr="00615712" w:rsidRDefault="00615712" w:rsidP="00615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712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</w:t>
            </w:r>
          </w:p>
        </w:tc>
      </w:tr>
      <w:tr w:rsidR="00615712" w:rsidRPr="00615712" w:rsidTr="00DE6458">
        <w:tc>
          <w:tcPr>
            <w:tcW w:w="4589" w:type="dxa"/>
            <w:shd w:val="clear" w:color="auto" w:fill="auto"/>
          </w:tcPr>
          <w:p w:rsidR="00615712" w:rsidRPr="00615712" w:rsidRDefault="00615712" w:rsidP="00615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712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экспертной комиссии:</w:t>
            </w:r>
            <w:r w:rsidRPr="0061571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61571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61571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61571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61571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 </w:t>
            </w:r>
          </w:p>
        </w:tc>
        <w:tc>
          <w:tcPr>
            <w:tcW w:w="2632" w:type="dxa"/>
            <w:shd w:val="clear" w:color="auto" w:fill="auto"/>
          </w:tcPr>
          <w:p w:rsidR="00615712" w:rsidRPr="00615712" w:rsidRDefault="00615712" w:rsidP="00615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712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</w:t>
            </w:r>
          </w:p>
        </w:tc>
        <w:tc>
          <w:tcPr>
            <w:tcW w:w="2633" w:type="dxa"/>
            <w:shd w:val="clear" w:color="auto" w:fill="auto"/>
          </w:tcPr>
          <w:p w:rsidR="00615712" w:rsidRPr="00615712" w:rsidRDefault="00615712" w:rsidP="00615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712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</w:t>
            </w:r>
          </w:p>
        </w:tc>
      </w:tr>
      <w:tr w:rsidR="00615712" w:rsidRPr="00615712" w:rsidTr="00DE6458">
        <w:tc>
          <w:tcPr>
            <w:tcW w:w="4589" w:type="dxa"/>
            <w:shd w:val="clear" w:color="auto" w:fill="auto"/>
          </w:tcPr>
          <w:p w:rsidR="00615712" w:rsidRPr="00615712" w:rsidRDefault="00615712" w:rsidP="00615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712">
              <w:rPr>
                <w:rFonts w:ascii="Times New Roman" w:eastAsia="Times New Roman" w:hAnsi="Times New Roman" w:cs="Times New Roman"/>
                <w:sz w:val="28"/>
                <w:szCs w:val="28"/>
              </w:rPr>
              <w:t>Члены экспертной комиссии:</w:t>
            </w:r>
          </w:p>
        </w:tc>
        <w:tc>
          <w:tcPr>
            <w:tcW w:w="2632" w:type="dxa"/>
            <w:shd w:val="clear" w:color="auto" w:fill="auto"/>
          </w:tcPr>
          <w:p w:rsidR="00615712" w:rsidRPr="00615712" w:rsidRDefault="00615712" w:rsidP="00615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shd w:val="clear" w:color="auto" w:fill="auto"/>
          </w:tcPr>
          <w:p w:rsidR="00615712" w:rsidRPr="00615712" w:rsidRDefault="00615712" w:rsidP="00615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15712" w:rsidRPr="00615712" w:rsidTr="00DE6458">
        <w:tc>
          <w:tcPr>
            <w:tcW w:w="4589" w:type="dxa"/>
            <w:shd w:val="clear" w:color="auto" w:fill="auto"/>
          </w:tcPr>
          <w:p w:rsidR="00615712" w:rsidRPr="00615712" w:rsidRDefault="00615712" w:rsidP="00615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2" w:type="dxa"/>
            <w:shd w:val="clear" w:color="auto" w:fill="auto"/>
          </w:tcPr>
          <w:p w:rsidR="00615712" w:rsidRPr="00615712" w:rsidRDefault="00615712" w:rsidP="00615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712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</w:t>
            </w:r>
          </w:p>
        </w:tc>
        <w:tc>
          <w:tcPr>
            <w:tcW w:w="2633" w:type="dxa"/>
            <w:shd w:val="clear" w:color="auto" w:fill="auto"/>
          </w:tcPr>
          <w:p w:rsidR="00615712" w:rsidRPr="00615712" w:rsidRDefault="00615712" w:rsidP="00615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712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</w:t>
            </w:r>
          </w:p>
        </w:tc>
      </w:tr>
      <w:tr w:rsidR="00615712" w:rsidRPr="00615712" w:rsidTr="00DE6458">
        <w:tc>
          <w:tcPr>
            <w:tcW w:w="4589" w:type="dxa"/>
            <w:shd w:val="clear" w:color="auto" w:fill="auto"/>
          </w:tcPr>
          <w:p w:rsidR="00615712" w:rsidRPr="00615712" w:rsidRDefault="00615712" w:rsidP="00615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2" w:type="dxa"/>
            <w:shd w:val="clear" w:color="auto" w:fill="auto"/>
          </w:tcPr>
          <w:p w:rsidR="00615712" w:rsidRPr="00615712" w:rsidRDefault="00615712" w:rsidP="00615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712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</w:t>
            </w:r>
          </w:p>
        </w:tc>
        <w:tc>
          <w:tcPr>
            <w:tcW w:w="2633" w:type="dxa"/>
            <w:shd w:val="clear" w:color="auto" w:fill="auto"/>
          </w:tcPr>
          <w:p w:rsidR="00615712" w:rsidRPr="00615712" w:rsidRDefault="00615712" w:rsidP="00615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712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</w:t>
            </w:r>
          </w:p>
        </w:tc>
      </w:tr>
      <w:tr w:rsidR="00615712" w:rsidRPr="00615712" w:rsidTr="00DE6458">
        <w:tc>
          <w:tcPr>
            <w:tcW w:w="4589" w:type="dxa"/>
            <w:shd w:val="clear" w:color="auto" w:fill="auto"/>
          </w:tcPr>
          <w:p w:rsidR="00615712" w:rsidRPr="00615712" w:rsidRDefault="00615712" w:rsidP="00615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2" w:type="dxa"/>
            <w:shd w:val="clear" w:color="auto" w:fill="auto"/>
          </w:tcPr>
          <w:p w:rsidR="00615712" w:rsidRPr="00615712" w:rsidRDefault="00615712" w:rsidP="00615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712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</w:t>
            </w:r>
          </w:p>
        </w:tc>
        <w:tc>
          <w:tcPr>
            <w:tcW w:w="2633" w:type="dxa"/>
            <w:shd w:val="clear" w:color="auto" w:fill="auto"/>
          </w:tcPr>
          <w:p w:rsidR="00615712" w:rsidRPr="00615712" w:rsidRDefault="00615712" w:rsidP="00615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712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</w:t>
            </w:r>
          </w:p>
        </w:tc>
      </w:tr>
      <w:tr w:rsidR="00615712" w:rsidRPr="00615712" w:rsidTr="00DE6458">
        <w:tc>
          <w:tcPr>
            <w:tcW w:w="4589" w:type="dxa"/>
            <w:shd w:val="clear" w:color="auto" w:fill="auto"/>
          </w:tcPr>
          <w:p w:rsidR="00615712" w:rsidRPr="00615712" w:rsidRDefault="00615712" w:rsidP="00615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712">
              <w:rPr>
                <w:rFonts w:ascii="Times New Roman" w:eastAsia="Times New Roman" w:hAnsi="Times New Roman" w:cs="Times New Roman"/>
                <w:sz w:val="28"/>
                <w:szCs w:val="28"/>
              </w:rPr>
              <w:t>Секретарь экспертной комиссии:</w:t>
            </w:r>
          </w:p>
        </w:tc>
        <w:tc>
          <w:tcPr>
            <w:tcW w:w="2632" w:type="dxa"/>
            <w:shd w:val="clear" w:color="auto" w:fill="auto"/>
          </w:tcPr>
          <w:p w:rsidR="00615712" w:rsidRPr="00615712" w:rsidRDefault="00615712" w:rsidP="00615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712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</w:t>
            </w:r>
          </w:p>
        </w:tc>
        <w:tc>
          <w:tcPr>
            <w:tcW w:w="2633" w:type="dxa"/>
            <w:shd w:val="clear" w:color="auto" w:fill="auto"/>
          </w:tcPr>
          <w:p w:rsidR="00615712" w:rsidRPr="00615712" w:rsidRDefault="00615712" w:rsidP="00615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712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</w:t>
            </w:r>
          </w:p>
        </w:tc>
      </w:tr>
    </w:tbl>
    <w:p w:rsidR="00615712" w:rsidRPr="00615712" w:rsidRDefault="00615712" w:rsidP="006157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712" w:rsidRPr="00615712" w:rsidRDefault="00615712" w:rsidP="006157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F495D" w:rsidRPr="00615712" w:rsidRDefault="00615712" w:rsidP="006157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15712">
        <w:rPr>
          <w:rFonts w:ascii="Times New Roman" w:eastAsia="Times New Roman" w:hAnsi="Times New Roman" w:cs="Times New Roman"/>
          <w:sz w:val="28"/>
          <w:szCs w:val="28"/>
        </w:rPr>
        <w:t>_________________</w:t>
      </w:r>
    </w:p>
    <w:sectPr w:rsidR="007F495D" w:rsidRPr="00615712" w:rsidSect="00615712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95D" w:rsidRDefault="007F495D" w:rsidP="00615712">
      <w:pPr>
        <w:spacing w:after="0" w:line="240" w:lineRule="auto"/>
      </w:pPr>
      <w:r>
        <w:separator/>
      </w:r>
    </w:p>
  </w:endnote>
  <w:endnote w:type="continuationSeparator" w:id="0">
    <w:p w:rsidR="007F495D" w:rsidRDefault="007F495D" w:rsidP="0061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95D" w:rsidRDefault="007F495D" w:rsidP="00615712">
      <w:pPr>
        <w:spacing w:after="0" w:line="240" w:lineRule="auto"/>
      </w:pPr>
      <w:r>
        <w:separator/>
      </w:r>
    </w:p>
  </w:footnote>
  <w:footnote w:type="continuationSeparator" w:id="0">
    <w:p w:rsidR="007F495D" w:rsidRDefault="007F495D" w:rsidP="006157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647805"/>
      <w:docPartObj>
        <w:docPartGallery w:val="Page Numbers (Top of Page)"/>
        <w:docPartUnique/>
      </w:docPartObj>
    </w:sdtPr>
    <w:sdtEndPr/>
    <w:sdtContent>
      <w:p w:rsidR="00615712" w:rsidRDefault="00A16CE0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15712" w:rsidRDefault="0061571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15712"/>
    <w:rsid w:val="00615712"/>
    <w:rsid w:val="007F495D"/>
    <w:rsid w:val="00A1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5712"/>
  </w:style>
  <w:style w:type="paragraph" w:styleId="a5">
    <w:name w:val="footer"/>
    <w:basedOn w:val="a"/>
    <w:link w:val="a6"/>
    <w:uiPriority w:val="99"/>
    <w:semiHidden/>
    <w:unhideWhenUsed/>
    <w:rsid w:val="0061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5712"/>
  </w:style>
  <w:style w:type="paragraph" w:styleId="a7">
    <w:name w:val="Balloon Text"/>
    <w:basedOn w:val="a"/>
    <w:link w:val="a8"/>
    <w:uiPriority w:val="99"/>
    <w:semiHidden/>
    <w:unhideWhenUsed/>
    <w:rsid w:val="00A16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6C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649</Words>
  <Characters>3700</Characters>
  <Application>Microsoft Office Word</Application>
  <DocSecurity>0</DocSecurity>
  <Lines>30</Lines>
  <Paragraphs>8</Paragraphs>
  <ScaleCrop>false</ScaleCrop>
  <Company/>
  <LinksUpToDate>false</LinksUpToDate>
  <CharactersWithSpaces>4341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Князь Александра Николаевна</cp:lastModifiedBy>
  <cp:revision>3</cp:revision>
  <cp:lastPrinted>2022-08-17T13:15:00Z</cp:lastPrinted>
  <dcterms:created xsi:type="dcterms:W3CDTF">2022-08-17T08:50:00Z</dcterms:created>
  <dcterms:modified xsi:type="dcterms:W3CDTF">2022-08-17T13:15:00Z</dcterms:modified>
</cp:coreProperties>
</file>